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4FCD" w14:textId="523F7DE9" w:rsidR="008423A3" w:rsidRPr="009047FA" w:rsidRDefault="009619C4" w:rsidP="009619C4">
      <w:pPr>
        <w:jc w:val="center"/>
        <w:rPr>
          <w:rFonts w:ascii="Garamond" w:hAnsi="Garamond"/>
          <w:b/>
          <w:bCs/>
          <w:sz w:val="24"/>
          <w:szCs w:val="24"/>
        </w:rPr>
      </w:pPr>
      <w:r w:rsidRPr="009047FA">
        <w:rPr>
          <w:rFonts w:ascii="Garamond" w:hAnsi="Garamond"/>
          <w:b/>
          <w:bCs/>
          <w:sz w:val="24"/>
          <w:szCs w:val="24"/>
        </w:rPr>
        <w:t>JEDNACÍ ŘÁD</w:t>
      </w:r>
    </w:p>
    <w:p w14:paraId="68CE3D24" w14:textId="56A6152B" w:rsidR="009619C4" w:rsidRPr="009047FA" w:rsidRDefault="009619C4" w:rsidP="009619C4">
      <w:pPr>
        <w:jc w:val="center"/>
        <w:rPr>
          <w:rFonts w:ascii="Garamond" w:hAnsi="Garamond"/>
          <w:b/>
          <w:bCs/>
          <w:sz w:val="24"/>
          <w:szCs w:val="24"/>
        </w:rPr>
      </w:pPr>
      <w:r w:rsidRPr="009047FA">
        <w:rPr>
          <w:rFonts w:ascii="Garamond" w:hAnsi="Garamond"/>
          <w:b/>
          <w:bCs/>
          <w:sz w:val="24"/>
          <w:szCs w:val="24"/>
        </w:rPr>
        <w:t>VALNÉ HROMADY</w:t>
      </w:r>
    </w:p>
    <w:p w14:paraId="3C86F41A" w14:textId="29A0BDC7" w:rsidR="009619C4" w:rsidRPr="009047FA" w:rsidRDefault="009619C4" w:rsidP="009619C4">
      <w:pPr>
        <w:jc w:val="center"/>
        <w:rPr>
          <w:rFonts w:ascii="Garamond" w:hAnsi="Garamond"/>
          <w:b/>
          <w:bCs/>
          <w:sz w:val="24"/>
          <w:szCs w:val="24"/>
        </w:rPr>
      </w:pPr>
      <w:r w:rsidRPr="009047FA">
        <w:rPr>
          <w:rFonts w:ascii="Garamond" w:hAnsi="Garamond"/>
          <w:b/>
          <w:bCs/>
          <w:sz w:val="24"/>
          <w:szCs w:val="24"/>
        </w:rPr>
        <w:t>SVAZU FUTSALU ČESKÉ REPUBLIKY</w:t>
      </w:r>
    </w:p>
    <w:p w14:paraId="169D439A" w14:textId="2A37294A" w:rsidR="009619C4" w:rsidRPr="009047FA" w:rsidRDefault="009619C4" w:rsidP="009619C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137B428" w14:textId="555ADB66" w:rsidR="009619C4" w:rsidRPr="009047FA" w:rsidRDefault="009619C4" w:rsidP="009619C4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Článek 1</w:t>
      </w:r>
    </w:p>
    <w:p w14:paraId="199FCD18" w14:textId="53C6AD34" w:rsidR="009619C4" w:rsidRPr="009047FA" w:rsidRDefault="009619C4" w:rsidP="009619C4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Úvodní ustanovení</w:t>
      </w:r>
    </w:p>
    <w:p w14:paraId="07EF77D0" w14:textId="0F2FC767" w:rsidR="009619C4" w:rsidRPr="009047FA" w:rsidRDefault="009619C4" w:rsidP="009619C4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Svaz futsalu České republiky (dále </w:t>
      </w:r>
      <w:r w:rsidRPr="009047FA">
        <w:rPr>
          <w:rFonts w:ascii="Garamond" w:hAnsi="Garamond"/>
          <w:b/>
          <w:bCs/>
        </w:rPr>
        <w:t>„Svaz“</w:t>
      </w:r>
      <w:r w:rsidRPr="009047FA">
        <w:rPr>
          <w:rFonts w:ascii="Garamond" w:hAnsi="Garamond"/>
        </w:rPr>
        <w:t xml:space="preserve">) zabezpečuje jednání Valné hromady Svazu (dále </w:t>
      </w:r>
      <w:r w:rsidRPr="009047FA">
        <w:rPr>
          <w:rFonts w:ascii="Garamond" w:hAnsi="Garamond"/>
          <w:b/>
          <w:bCs/>
        </w:rPr>
        <w:t>„Valná hromada“</w:t>
      </w:r>
      <w:r w:rsidRPr="009047FA">
        <w:rPr>
          <w:rFonts w:ascii="Garamond" w:hAnsi="Garamond"/>
        </w:rPr>
        <w:t xml:space="preserve">) prostřednictvím svého Výkonného výboru (dále </w:t>
      </w:r>
      <w:r w:rsidRPr="009047FA">
        <w:rPr>
          <w:rFonts w:ascii="Garamond" w:hAnsi="Garamond"/>
          <w:b/>
          <w:bCs/>
        </w:rPr>
        <w:t>„Výkonný výbor“</w:t>
      </w:r>
      <w:r w:rsidRPr="009047FA">
        <w:rPr>
          <w:rFonts w:ascii="Garamond" w:hAnsi="Garamond"/>
        </w:rPr>
        <w:t xml:space="preserve">) a sekretariátu Svazu (dále jen </w:t>
      </w:r>
      <w:r w:rsidRPr="009047FA">
        <w:rPr>
          <w:rFonts w:ascii="Garamond" w:hAnsi="Garamond"/>
          <w:b/>
          <w:bCs/>
        </w:rPr>
        <w:t>„Sekretariát“</w:t>
      </w:r>
      <w:r w:rsidRPr="009047FA">
        <w:rPr>
          <w:rFonts w:ascii="Garamond" w:hAnsi="Garamond"/>
        </w:rPr>
        <w:t>).</w:t>
      </w:r>
    </w:p>
    <w:p w14:paraId="087DAD95" w14:textId="0EA101E5" w:rsidR="009619C4" w:rsidRPr="009047FA" w:rsidRDefault="009619C4" w:rsidP="009619C4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Účast na Valné hromadě včetně základních práv a povinností účastníků Valné hromady, se řídí ustanovením článku 20 Stanov Svazu (dále jen </w:t>
      </w:r>
      <w:r w:rsidRPr="009047FA">
        <w:rPr>
          <w:rFonts w:ascii="Garamond" w:hAnsi="Garamond"/>
          <w:b/>
          <w:bCs/>
        </w:rPr>
        <w:t>„Stanovy“</w:t>
      </w:r>
      <w:r w:rsidRPr="009047FA">
        <w:rPr>
          <w:rFonts w:ascii="Garamond" w:hAnsi="Garamond"/>
        </w:rPr>
        <w:t>).</w:t>
      </w:r>
    </w:p>
    <w:p w14:paraId="51D257DA" w14:textId="1EF22DB7" w:rsidR="009619C4" w:rsidRPr="009047FA" w:rsidRDefault="009619C4" w:rsidP="009619C4">
      <w:pPr>
        <w:spacing w:after="120" w:line="276" w:lineRule="auto"/>
        <w:ind w:left="357"/>
        <w:jc w:val="both"/>
        <w:rPr>
          <w:rFonts w:ascii="Garamond" w:hAnsi="Garamond"/>
        </w:rPr>
      </w:pPr>
    </w:p>
    <w:p w14:paraId="37F4EAE5" w14:textId="3D7149AF" w:rsidR="009619C4" w:rsidRPr="009047FA" w:rsidRDefault="009619C4" w:rsidP="009619C4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Článek 2</w:t>
      </w:r>
    </w:p>
    <w:p w14:paraId="49E41F2B" w14:textId="73CAC719" w:rsidR="009619C4" w:rsidRPr="009047FA" w:rsidRDefault="009619C4" w:rsidP="009619C4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Prezence účastníků Valné hromady</w:t>
      </w:r>
    </w:p>
    <w:p w14:paraId="4F8C9581" w14:textId="30CF08FC" w:rsidR="009619C4" w:rsidRPr="009047FA" w:rsidRDefault="009619C4" w:rsidP="009619C4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Prezence delegátů na Valné hromadě podle ustanovení článku 20 odst. 1 písm. a) Svazu (dále </w:t>
      </w:r>
      <w:r w:rsidRPr="009047FA">
        <w:rPr>
          <w:rFonts w:ascii="Garamond" w:hAnsi="Garamond"/>
          <w:b/>
          <w:bCs/>
        </w:rPr>
        <w:t>„Delegáti“</w:t>
      </w:r>
      <w:r w:rsidRPr="009047FA">
        <w:rPr>
          <w:rFonts w:ascii="Garamond" w:hAnsi="Garamond"/>
        </w:rPr>
        <w:t xml:space="preserve">; v jednotném čísle </w:t>
      </w:r>
      <w:r w:rsidRPr="009047FA">
        <w:rPr>
          <w:rFonts w:ascii="Garamond" w:hAnsi="Garamond"/>
          <w:b/>
          <w:bCs/>
        </w:rPr>
        <w:t>„Delegát“</w:t>
      </w:r>
      <w:r w:rsidRPr="009047FA">
        <w:rPr>
          <w:rFonts w:ascii="Garamond" w:hAnsi="Garamond"/>
        </w:rPr>
        <w:t>) se řídí následujícími pravidly:</w:t>
      </w:r>
    </w:p>
    <w:p w14:paraId="63E6CCFD" w14:textId="422A361B" w:rsidR="009619C4" w:rsidRPr="009047FA" w:rsidRDefault="009619C4" w:rsidP="009619C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prezenci provádějí osoby pověřené Výkonným výborem Svazu, zejména členové sekretariátu Svazu;</w:t>
      </w:r>
    </w:p>
    <w:p w14:paraId="1622DDD1" w14:textId="0F1D2CA7" w:rsidR="009619C4" w:rsidRPr="009047FA" w:rsidRDefault="009619C4" w:rsidP="009619C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každá osoba, která se má stát Delegátem, je povinna při prezenci předložit:</w:t>
      </w:r>
    </w:p>
    <w:p w14:paraId="6D46B817" w14:textId="787429D1" w:rsidR="009619C4" w:rsidRPr="009047FA" w:rsidRDefault="009619C4" w:rsidP="009619C4">
      <w:pPr>
        <w:pStyle w:val="Odstavecseseznamem"/>
        <w:numPr>
          <w:ilvl w:val="2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občanský průkaz, popřípadě platný cestovní pas, ledaže je její totožnost pro osoby podle písmena a) nesporná;</w:t>
      </w:r>
    </w:p>
    <w:p w14:paraId="1B753389" w14:textId="330C0A95" w:rsidR="009619C4" w:rsidRPr="009047FA" w:rsidRDefault="009619C4" w:rsidP="009619C4">
      <w:pPr>
        <w:pStyle w:val="Odstavecseseznamem"/>
        <w:numPr>
          <w:ilvl w:val="2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delegační lístek, jehož formulář je uveden na portálu Svazu a v němž je vysílající </w:t>
      </w:r>
      <w:r w:rsidR="00556F73" w:rsidRPr="009047FA">
        <w:rPr>
          <w:rFonts w:ascii="Garamond" w:hAnsi="Garamond"/>
        </w:rPr>
        <w:t>o</w:t>
      </w:r>
      <w:r w:rsidRPr="009047FA">
        <w:rPr>
          <w:rFonts w:ascii="Garamond" w:hAnsi="Garamond"/>
        </w:rPr>
        <w:t>soba řádně zastoupená svým statutárním orgánem povinna potvrdit, že osoba vysílaná jako Delegát splňuje příslušné podmínky vyplývající z ustanovení článku 20 odst. 3 a 4 Stanov;</w:t>
      </w:r>
    </w:p>
    <w:p w14:paraId="6037BDC9" w14:textId="4AA69102" w:rsidR="0076744B" w:rsidRPr="009047FA" w:rsidRDefault="0076744B" w:rsidP="009619C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osoby podle písmena a) ověří vedle dokumentů podle písmena b) též:</w:t>
      </w:r>
    </w:p>
    <w:p w14:paraId="7315D297" w14:textId="2FB9DBBF" w:rsidR="0076744B" w:rsidRPr="009047FA" w:rsidRDefault="0076744B" w:rsidP="0076744B">
      <w:pPr>
        <w:pStyle w:val="Odstavecseseznamem"/>
        <w:numPr>
          <w:ilvl w:val="2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splnění podmínky členství Delegáta ve Svazu a jeho oprávnění se Valné hromady účastnit podle článku 20 odst. 2 Stanov;</w:t>
      </w:r>
    </w:p>
    <w:p w14:paraId="08300203" w14:textId="14F6CE58" w:rsidR="0076744B" w:rsidRPr="009047FA" w:rsidRDefault="0076744B" w:rsidP="0076744B">
      <w:pPr>
        <w:pStyle w:val="Odstavecseseznamem"/>
        <w:numPr>
          <w:ilvl w:val="2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absenci zastoupení Delegáta podle článku 18 odst. 2 písm. b) Stanov;</w:t>
      </w:r>
    </w:p>
    <w:p w14:paraId="6DA23D9B" w14:textId="79647A49" w:rsidR="0076744B" w:rsidRPr="009047FA" w:rsidRDefault="0076744B" w:rsidP="0076744B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osoby podle písmena a) zapíší každou osobu, která se dostaví k prezenci jako Delegát na Valnou hromadu, do seznamu účastníků Valné hromady s tím, že takto zapsaná osoba stvrdí svou účast podpisem v tomto seznamu a obdrží delegační lístek;</w:t>
      </w:r>
    </w:p>
    <w:p w14:paraId="1EB42FB1" w14:textId="54565D99" w:rsidR="0076744B" w:rsidRPr="009047FA" w:rsidRDefault="0076744B" w:rsidP="0076744B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zjistí-li osoby podle písmena a) při svém postupu podle písmena b) až d) jakoukoli skutečnost, kterou lze považovat za nesrovnalost, učiní o tom v seznamu účastníků Valné hromady poznámku a záležitost bude předložena mandátové komisi k postupu podle ustanovení článku 6 tohoto Jednacího řádu.</w:t>
      </w:r>
    </w:p>
    <w:p w14:paraId="1051AB66" w14:textId="3100E53F" w:rsidR="0076744B" w:rsidRPr="009047FA" w:rsidRDefault="00426BEC" w:rsidP="0076744B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Prezence ostatních účastníků Valné hromady se uskuteční obdobně podle pravidel vymezených v odstavci 1 písm. a), </w:t>
      </w:r>
      <w:r w:rsidR="00556F73" w:rsidRPr="009047FA">
        <w:rPr>
          <w:rFonts w:ascii="Garamond" w:hAnsi="Garamond"/>
        </w:rPr>
        <w:t xml:space="preserve">písm. </w:t>
      </w:r>
      <w:r w:rsidRPr="009047FA">
        <w:rPr>
          <w:rFonts w:ascii="Garamond" w:hAnsi="Garamond"/>
        </w:rPr>
        <w:t xml:space="preserve">b) </w:t>
      </w:r>
      <w:r w:rsidR="00556F73" w:rsidRPr="009047FA">
        <w:rPr>
          <w:rFonts w:ascii="Garamond" w:hAnsi="Garamond"/>
        </w:rPr>
        <w:t>bod (</w:t>
      </w:r>
      <w:r w:rsidRPr="009047FA">
        <w:rPr>
          <w:rFonts w:ascii="Garamond" w:hAnsi="Garamond"/>
        </w:rPr>
        <w:t>i.</w:t>
      </w:r>
      <w:r w:rsidR="00556F73" w:rsidRPr="009047FA">
        <w:rPr>
          <w:rFonts w:ascii="Garamond" w:hAnsi="Garamond"/>
        </w:rPr>
        <w:t>)</w:t>
      </w:r>
      <w:r w:rsidRPr="009047FA">
        <w:rPr>
          <w:rFonts w:ascii="Garamond" w:hAnsi="Garamond"/>
        </w:rPr>
        <w:t xml:space="preserve"> a </w:t>
      </w:r>
      <w:r w:rsidR="00556F73" w:rsidRPr="009047FA">
        <w:rPr>
          <w:rFonts w:ascii="Garamond" w:hAnsi="Garamond"/>
        </w:rPr>
        <w:t xml:space="preserve">písm. </w:t>
      </w:r>
      <w:r w:rsidRPr="009047FA">
        <w:rPr>
          <w:rFonts w:ascii="Garamond" w:hAnsi="Garamond"/>
        </w:rPr>
        <w:t>d).</w:t>
      </w:r>
    </w:p>
    <w:p w14:paraId="3A523D31" w14:textId="2533A191" w:rsidR="00426BEC" w:rsidRPr="009047FA" w:rsidRDefault="00426BEC" w:rsidP="00426BEC">
      <w:pPr>
        <w:spacing w:after="120" w:line="276" w:lineRule="auto"/>
        <w:jc w:val="both"/>
        <w:rPr>
          <w:rFonts w:ascii="Garamond" w:hAnsi="Garamond"/>
        </w:rPr>
      </w:pPr>
    </w:p>
    <w:p w14:paraId="12787DE5" w14:textId="31220F5E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lastRenderedPageBreak/>
        <w:t>Článek 3</w:t>
      </w:r>
    </w:p>
    <w:p w14:paraId="338280DA" w14:textId="3BEB61B7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Předsedající Valné hromady</w:t>
      </w:r>
    </w:p>
    <w:p w14:paraId="3095E9B0" w14:textId="6019E780" w:rsidR="00426BEC" w:rsidRPr="009047FA" w:rsidRDefault="009908A1" w:rsidP="00426BEC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Po zahájení svého jednání volí </w:t>
      </w:r>
      <w:r w:rsidR="00426BEC" w:rsidRPr="009047FA">
        <w:rPr>
          <w:rFonts w:ascii="Garamond" w:hAnsi="Garamond"/>
        </w:rPr>
        <w:t xml:space="preserve">Valná hromada volí na návrh Výkonného výboru, popřípadě Delegátů, veřejným hlasováním svého předsedajícího (dále jen </w:t>
      </w:r>
      <w:r w:rsidR="00426BEC" w:rsidRPr="009047FA">
        <w:rPr>
          <w:rFonts w:ascii="Garamond" w:hAnsi="Garamond"/>
          <w:b/>
          <w:bCs/>
        </w:rPr>
        <w:t>„Předsedající“</w:t>
      </w:r>
      <w:r w:rsidR="00426BEC" w:rsidRPr="009047FA">
        <w:rPr>
          <w:rFonts w:ascii="Garamond" w:hAnsi="Garamond"/>
        </w:rPr>
        <w:t>). Tuto funkci může vykonávat Delegát nebo jiný účastník Valné hromady.</w:t>
      </w:r>
    </w:p>
    <w:p w14:paraId="363BDB0B" w14:textId="6B78596B" w:rsidR="00426BEC" w:rsidRPr="009047FA" w:rsidRDefault="00426BEC" w:rsidP="00426BEC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Do okamžiku zvolení Předsedajícího plní jeho funkci osoba určená Výkonným výborem.</w:t>
      </w:r>
    </w:p>
    <w:p w14:paraId="030B3FE2" w14:textId="1A0D97A3" w:rsidR="00426BEC" w:rsidRPr="009047FA" w:rsidRDefault="00426BEC" w:rsidP="00426BEC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Při hlasování podle odstavce 1, popřípadě podle odstavce 2, plní funkci sčitatelů hlasů osoby určené Výkonným výborem.</w:t>
      </w:r>
    </w:p>
    <w:p w14:paraId="167F092F" w14:textId="746E7780" w:rsidR="00426BEC" w:rsidRPr="009047FA" w:rsidRDefault="00426BEC" w:rsidP="00426BEC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Předsedající má právo určit si asistenta, který mu bude nápomocen při zabezpečení výkonu jeho funkce.</w:t>
      </w:r>
    </w:p>
    <w:p w14:paraId="56B0AF06" w14:textId="77777777" w:rsidR="009908A1" w:rsidRPr="009047FA" w:rsidRDefault="009908A1" w:rsidP="009908A1">
      <w:pPr>
        <w:spacing w:after="120" w:line="276" w:lineRule="auto"/>
        <w:jc w:val="center"/>
        <w:rPr>
          <w:rFonts w:ascii="Garamond" w:hAnsi="Garamond"/>
          <w:b/>
          <w:bCs/>
        </w:rPr>
      </w:pPr>
    </w:p>
    <w:p w14:paraId="2299ACA9" w14:textId="185A2E58" w:rsidR="009908A1" w:rsidRPr="009047FA" w:rsidRDefault="009908A1" w:rsidP="009908A1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Článek 4</w:t>
      </w:r>
    </w:p>
    <w:p w14:paraId="7C818E55" w14:textId="77777777" w:rsidR="009908A1" w:rsidRPr="009047FA" w:rsidRDefault="009908A1" w:rsidP="009908A1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Program jednání Valné hromady</w:t>
      </w:r>
    </w:p>
    <w:p w14:paraId="113E42E6" w14:textId="7E2DB719" w:rsidR="009908A1" w:rsidRPr="009047FA" w:rsidRDefault="009908A1" w:rsidP="009908A1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Po volbě podle ustanovení článku 3 odst. 1 tohoto Jednacího řádu Valná hromada schvaluje veřejným hlasováním svůj jednací řád (dále </w:t>
      </w:r>
      <w:r w:rsidRPr="009047FA">
        <w:rPr>
          <w:rFonts w:ascii="Garamond" w:hAnsi="Garamond"/>
          <w:b/>
          <w:bCs/>
        </w:rPr>
        <w:t xml:space="preserve">„Jednací řád“ </w:t>
      </w:r>
      <w:r w:rsidRPr="009047FA">
        <w:rPr>
          <w:rFonts w:ascii="Garamond" w:hAnsi="Garamond"/>
        </w:rPr>
        <w:t>nebo</w:t>
      </w:r>
      <w:r w:rsidRPr="009047FA">
        <w:rPr>
          <w:rFonts w:ascii="Garamond" w:hAnsi="Garamond"/>
          <w:b/>
          <w:bCs/>
        </w:rPr>
        <w:t xml:space="preserve"> „tento Jednací řád“</w:t>
      </w:r>
      <w:r w:rsidRPr="009047FA">
        <w:rPr>
          <w:rFonts w:ascii="Garamond" w:hAnsi="Garamond"/>
        </w:rPr>
        <w:t>) podle návrhu, který předloží Výkonný výbor.</w:t>
      </w:r>
    </w:p>
    <w:p w14:paraId="1C993A50" w14:textId="77777777" w:rsidR="009908A1" w:rsidRPr="009047FA" w:rsidRDefault="009908A1" w:rsidP="009908A1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Návrh podle odstavce 1 může být zúžen nebo rozšířen pouze na návrh Delegáta.</w:t>
      </w:r>
    </w:p>
    <w:p w14:paraId="3D5ED0DA" w14:textId="77777777" w:rsidR="009908A1" w:rsidRPr="009047FA" w:rsidRDefault="009908A1" w:rsidP="009908A1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Pro sčítání hlasů při hlasování podle odstavce 1 platí ustanovení článku 3 odst. 3 tohoto Jednacího řádu obdobně.</w:t>
      </w:r>
    </w:p>
    <w:p w14:paraId="480DEE43" w14:textId="77777777" w:rsidR="009908A1" w:rsidRPr="009047FA" w:rsidRDefault="009908A1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</w:p>
    <w:p w14:paraId="02F530C3" w14:textId="479FF456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 xml:space="preserve">Článek </w:t>
      </w:r>
      <w:r w:rsidR="009908A1" w:rsidRPr="009047FA">
        <w:rPr>
          <w:rFonts w:ascii="Garamond" w:hAnsi="Garamond"/>
          <w:b/>
          <w:bCs/>
        </w:rPr>
        <w:t>5</w:t>
      </w:r>
    </w:p>
    <w:p w14:paraId="135C513B" w14:textId="2128C520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Program jednání Valné hromady</w:t>
      </w:r>
    </w:p>
    <w:p w14:paraId="57A4F43D" w14:textId="55415162" w:rsidR="00426BEC" w:rsidRPr="009047FA" w:rsidRDefault="00426BEC" w:rsidP="009908A1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Po </w:t>
      </w:r>
      <w:r w:rsidR="009908A1" w:rsidRPr="009047FA">
        <w:rPr>
          <w:rFonts w:ascii="Garamond" w:hAnsi="Garamond"/>
        </w:rPr>
        <w:t>schválení</w:t>
      </w:r>
      <w:r w:rsidRPr="009047FA">
        <w:rPr>
          <w:rFonts w:ascii="Garamond" w:hAnsi="Garamond"/>
        </w:rPr>
        <w:t xml:space="preserve"> Jednacího řádu </w:t>
      </w:r>
      <w:r w:rsidR="009908A1" w:rsidRPr="009047FA">
        <w:rPr>
          <w:rFonts w:ascii="Garamond" w:hAnsi="Garamond"/>
        </w:rPr>
        <w:t xml:space="preserve">podle ustanovení článku 4 tohoto Jednacího řádu </w:t>
      </w:r>
      <w:r w:rsidRPr="009047FA">
        <w:rPr>
          <w:rFonts w:ascii="Garamond" w:hAnsi="Garamond"/>
        </w:rPr>
        <w:t xml:space="preserve">Valná hromada schvaluje veřejným hlasováním program jednání Valné hromady (dále jen </w:t>
      </w:r>
      <w:r w:rsidRPr="009047FA">
        <w:rPr>
          <w:rFonts w:ascii="Garamond" w:hAnsi="Garamond"/>
          <w:b/>
          <w:bCs/>
        </w:rPr>
        <w:t>„Program jednání“</w:t>
      </w:r>
      <w:r w:rsidRPr="009047FA">
        <w:rPr>
          <w:rFonts w:ascii="Garamond" w:hAnsi="Garamond"/>
        </w:rPr>
        <w:t>) podle návrhu, který předloží Výkonný výbor.</w:t>
      </w:r>
    </w:p>
    <w:p w14:paraId="5F422B97" w14:textId="75E4ED44" w:rsidR="00426BEC" w:rsidRPr="009047FA" w:rsidRDefault="00426BEC" w:rsidP="009908A1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Návrh podle odstavce 1 může být zúžen nebo rozšířen pouze na návrh Delegáta.</w:t>
      </w:r>
    </w:p>
    <w:p w14:paraId="6A6F4076" w14:textId="7B93C542" w:rsidR="00426BEC" w:rsidRPr="009047FA" w:rsidRDefault="00426BEC" w:rsidP="009908A1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Pro sčítání hlasů při hlasování podle odstavce 1 platí </w:t>
      </w:r>
      <w:r w:rsidR="00556F73" w:rsidRPr="009047FA">
        <w:rPr>
          <w:rFonts w:ascii="Garamond" w:hAnsi="Garamond"/>
        </w:rPr>
        <w:t xml:space="preserve">ustanovení </w:t>
      </w:r>
      <w:r w:rsidRPr="009047FA">
        <w:rPr>
          <w:rFonts w:ascii="Garamond" w:hAnsi="Garamond"/>
        </w:rPr>
        <w:t>článk</w:t>
      </w:r>
      <w:r w:rsidR="00556F73" w:rsidRPr="009047FA">
        <w:rPr>
          <w:rFonts w:ascii="Garamond" w:hAnsi="Garamond"/>
        </w:rPr>
        <w:t>u</w:t>
      </w:r>
      <w:r w:rsidRPr="009047FA">
        <w:rPr>
          <w:rFonts w:ascii="Garamond" w:hAnsi="Garamond"/>
        </w:rPr>
        <w:t xml:space="preserve"> 3 odst. 3 tohoto Jednacího řádu obdobně.</w:t>
      </w:r>
    </w:p>
    <w:p w14:paraId="03E1AB21" w14:textId="7DF7CAEE" w:rsidR="00426BEC" w:rsidRPr="009047FA" w:rsidRDefault="00426BEC" w:rsidP="009908A1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Schválený návrh Program jednání již nemůže být měněn.</w:t>
      </w:r>
    </w:p>
    <w:p w14:paraId="3E4F6057" w14:textId="77777777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</w:p>
    <w:p w14:paraId="062FC612" w14:textId="27237DEE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 xml:space="preserve">Článek </w:t>
      </w:r>
      <w:r w:rsidR="009908A1" w:rsidRPr="009047FA">
        <w:rPr>
          <w:rFonts w:ascii="Garamond" w:hAnsi="Garamond"/>
          <w:b/>
          <w:bCs/>
        </w:rPr>
        <w:t>6</w:t>
      </w:r>
    </w:p>
    <w:p w14:paraId="71CE598F" w14:textId="0D459B6C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Sčitatelé hlasů</w:t>
      </w:r>
    </w:p>
    <w:p w14:paraId="144EA58F" w14:textId="6D9C976E" w:rsidR="00426BEC" w:rsidRPr="009047FA" w:rsidRDefault="00426BEC" w:rsidP="00426BEC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Po schválení Programu jednání podle ustanovení článku </w:t>
      </w:r>
      <w:r w:rsidR="009908A1" w:rsidRPr="009047FA">
        <w:rPr>
          <w:rFonts w:ascii="Garamond" w:hAnsi="Garamond"/>
        </w:rPr>
        <w:t>5</w:t>
      </w:r>
      <w:r w:rsidRPr="009047FA">
        <w:rPr>
          <w:rFonts w:ascii="Garamond" w:hAnsi="Garamond"/>
        </w:rPr>
        <w:t xml:space="preserve"> tohoto Jednacího řádu Valná hromada volí na návrh Výkonného výboru, popřípadě Delegátů, veřejným hlasováním </w:t>
      </w:r>
      <w:r w:rsidR="00A06CBF" w:rsidRPr="009047FA">
        <w:rPr>
          <w:rFonts w:ascii="Garamond" w:hAnsi="Garamond"/>
        </w:rPr>
        <w:t xml:space="preserve">pět </w:t>
      </w:r>
      <w:r w:rsidRPr="009047FA">
        <w:rPr>
          <w:rFonts w:ascii="Garamond" w:hAnsi="Garamond"/>
        </w:rPr>
        <w:t>sčitatelů hlasů, kteří provádějí sčítání hlasů při veřejném hlasování.</w:t>
      </w:r>
    </w:p>
    <w:p w14:paraId="36E57805" w14:textId="364C7490" w:rsidR="00426BEC" w:rsidRPr="009047FA" w:rsidRDefault="00426BEC" w:rsidP="00426BEC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Pro sčítání hlasů při hlasování podle odstavce 1 platí ustanovení člán</w:t>
      </w:r>
      <w:r w:rsidR="00A06CBF" w:rsidRPr="009047FA">
        <w:rPr>
          <w:rFonts w:ascii="Garamond" w:hAnsi="Garamond"/>
        </w:rPr>
        <w:t>ku</w:t>
      </w:r>
      <w:r w:rsidRPr="009047FA">
        <w:rPr>
          <w:rFonts w:ascii="Garamond" w:hAnsi="Garamond"/>
        </w:rPr>
        <w:t xml:space="preserve"> 3 odst. 3 tohoto Jednacího řádu obdobně.</w:t>
      </w:r>
    </w:p>
    <w:p w14:paraId="2F68410D" w14:textId="77777777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</w:p>
    <w:p w14:paraId="4D9466DD" w14:textId="5D09BC16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lastRenderedPageBreak/>
        <w:t xml:space="preserve">Článek </w:t>
      </w:r>
      <w:r w:rsidR="009908A1" w:rsidRPr="009047FA">
        <w:rPr>
          <w:rFonts w:ascii="Garamond" w:hAnsi="Garamond"/>
          <w:b/>
          <w:bCs/>
        </w:rPr>
        <w:t>7</w:t>
      </w:r>
    </w:p>
    <w:p w14:paraId="513B0FA4" w14:textId="1866CC91" w:rsidR="00426BEC" w:rsidRPr="009047FA" w:rsidRDefault="00426BEC" w:rsidP="00426BEC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Mandátová komise</w:t>
      </w:r>
    </w:p>
    <w:p w14:paraId="61D3DADF" w14:textId="549EF6C6" w:rsidR="00426BEC" w:rsidRPr="009047FA" w:rsidRDefault="00426BEC" w:rsidP="00426BEC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Po </w:t>
      </w:r>
      <w:r w:rsidR="00441398" w:rsidRPr="009047FA">
        <w:rPr>
          <w:rFonts w:ascii="Garamond" w:hAnsi="Garamond"/>
        </w:rPr>
        <w:t xml:space="preserve">volbě podle ustanovení článku </w:t>
      </w:r>
      <w:r w:rsidR="009908A1" w:rsidRPr="009047FA">
        <w:rPr>
          <w:rFonts w:ascii="Garamond" w:hAnsi="Garamond"/>
        </w:rPr>
        <w:t>6</w:t>
      </w:r>
      <w:r w:rsidR="00441398" w:rsidRPr="009047FA">
        <w:rPr>
          <w:rFonts w:ascii="Garamond" w:hAnsi="Garamond"/>
        </w:rPr>
        <w:t xml:space="preserve"> odst. 1 tohoto Jednacího řádu Valná hromada volí veřejným hlasováním z osob navržených Výkonným výborem, popřípadě Delegáty, předsedu a </w:t>
      </w:r>
      <w:r w:rsidR="009908A1" w:rsidRPr="009047FA">
        <w:rPr>
          <w:rFonts w:ascii="Garamond" w:hAnsi="Garamond"/>
        </w:rPr>
        <w:t xml:space="preserve">další </w:t>
      </w:r>
      <w:r w:rsidR="00A06CBF" w:rsidRPr="009047FA">
        <w:rPr>
          <w:rFonts w:ascii="Garamond" w:hAnsi="Garamond"/>
        </w:rPr>
        <w:t>tři</w:t>
      </w:r>
      <w:r w:rsidR="00441398" w:rsidRPr="009047FA">
        <w:rPr>
          <w:rFonts w:ascii="Garamond" w:hAnsi="Garamond"/>
        </w:rPr>
        <w:t xml:space="preserve"> člen</w:t>
      </w:r>
      <w:r w:rsidR="00A06CBF" w:rsidRPr="009047FA">
        <w:rPr>
          <w:rFonts w:ascii="Garamond" w:hAnsi="Garamond"/>
        </w:rPr>
        <w:t>y</w:t>
      </w:r>
      <w:r w:rsidR="00441398" w:rsidRPr="009047FA">
        <w:rPr>
          <w:rFonts w:ascii="Garamond" w:hAnsi="Garamond"/>
        </w:rPr>
        <w:t xml:space="preserve"> mandátové komise, přičemž </w:t>
      </w:r>
      <w:r w:rsidR="00A06CBF" w:rsidRPr="009047FA">
        <w:rPr>
          <w:rFonts w:ascii="Garamond" w:hAnsi="Garamond"/>
        </w:rPr>
        <w:t>dva</w:t>
      </w:r>
      <w:r w:rsidR="00441398" w:rsidRPr="009047FA">
        <w:rPr>
          <w:rFonts w:ascii="Garamond" w:hAnsi="Garamond"/>
        </w:rPr>
        <w:t xml:space="preserve"> členové jsou voleni Delegáty z české komory podle</w:t>
      </w:r>
      <w:r w:rsidR="00A06CBF" w:rsidRPr="009047FA">
        <w:rPr>
          <w:rFonts w:ascii="Garamond" w:hAnsi="Garamond"/>
        </w:rPr>
        <w:t xml:space="preserve"> ustanovení</w:t>
      </w:r>
      <w:r w:rsidR="00441398" w:rsidRPr="009047FA">
        <w:rPr>
          <w:rFonts w:ascii="Garamond" w:hAnsi="Garamond"/>
        </w:rPr>
        <w:t xml:space="preserve"> článku 20 odst. 5 Stanov (dále jen </w:t>
      </w:r>
      <w:r w:rsidR="00441398" w:rsidRPr="009047FA">
        <w:rPr>
          <w:rFonts w:ascii="Garamond" w:hAnsi="Garamond"/>
          <w:b/>
          <w:bCs/>
        </w:rPr>
        <w:t>„Česká komora“</w:t>
      </w:r>
      <w:r w:rsidR="00441398" w:rsidRPr="009047FA">
        <w:rPr>
          <w:rFonts w:ascii="Garamond" w:hAnsi="Garamond"/>
        </w:rPr>
        <w:t xml:space="preserve">) a </w:t>
      </w:r>
      <w:r w:rsidR="00A06CBF" w:rsidRPr="009047FA">
        <w:rPr>
          <w:rFonts w:ascii="Garamond" w:hAnsi="Garamond"/>
        </w:rPr>
        <w:t>dva</w:t>
      </w:r>
      <w:r w:rsidR="00441398" w:rsidRPr="009047FA">
        <w:rPr>
          <w:rFonts w:ascii="Garamond" w:hAnsi="Garamond"/>
        </w:rPr>
        <w:t xml:space="preserve"> členové jsou voleni Delegáty z moravské komory podle</w:t>
      </w:r>
      <w:r w:rsidR="00A06CBF" w:rsidRPr="009047FA">
        <w:rPr>
          <w:rFonts w:ascii="Garamond" w:hAnsi="Garamond"/>
        </w:rPr>
        <w:t xml:space="preserve"> ustanovení</w:t>
      </w:r>
      <w:r w:rsidR="00441398" w:rsidRPr="009047FA">
        <w:rPr>
          <w:rFonts w:ascii="Garamond" w:hAnsi="Garamond"/>
        </w:rPr>
        <w:t xml:space="preserve"> článku 20 odst. 5 Stanov (dále jen </w:t>
      </w:r>
      <w:r w:rsidR="00441398" w:rsidRPr="009047FA">
        <w:rPr>
          <w:rFonts w:ascii="Garamond" w:hAnsi="Garamond"/>
          <w:b/>
          <w:bCs/>
        </w:rPr>
        <w:t>„Moravská komora“</w:t>
      </w:r>
      <w:r w:rsidR="00441398" w:rsidRPr="009047FA">
        <w:rPr>
          <w:rFonts w:ascii="Garamond" w:hAnsi="Garamond"/>
        </w:rPr>
        <w:t>).</w:t>
      </w:r>
    </w:p>
    <w:p w14:paraId="22A99B77" w14:textId="50DCB14C" w:rsidR="00441398" w:rsidRPr="009047FA" w:rsidRDefault="00441398" w:rsidP="00426BEC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Mandátová komise ověřuje platnost delegačních lístků, podává zprávu o počtu a složení přítomných Delegátů a zjišťuje, zda je Valná hromada způsobilá se usnášet a případně volit.</w:t>
      </w:r>
    </w:p>
    <w:p w14:paraId="3D8AA3C6" w14:textId="5D25C214" w:rsidR="00441398" w:rsidRPr="009047FA" w:rsidRDefault="00441398" w:rsidP="00426BEC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V případě, že mandátová komise potvrdí takovou nesrovnalost ve smyslu ustanovení článku 2 odst. 2 písm. e) tohoto Jednacího řádu, která brání osobě účastnit se jako Delegát Valné hromady, zejména shledá-li, že delegační lístek vyslané osoby neodpovídá Stanovám, prohlásí zmocnění takové osoby za neplatné; dosavadní právní jednání této osoby jako Delegáta na Valné hromadě tím však nejsou dotčena. Tato osoba je též oprávněna vznést proti rozhodnutí mandátové komise námitku, o níž rozhodne s konečnou platností Valná hromada. Není-li námitka vznesena nebo potvrdí-li Valná hromada rozhodnutí mandátové komise, není osoba, jejíž zmocnění bylo prohlášeno za neplatné, oprávněna se nadále účastnit jednání Valné hromady.</w:t>
      </w:r>
    </w:p>
    <w:p w14:paraId="0C936B9C" w14:textId="3C676C3B" w:rsidR="00441398" w:rsidRPr="009047FA" w:rsidRDefault="00441398" w:rsidP="00441398">
      <w:pPr>
        <w:spacing w:after="120" w:line="276" w:lineRule="auto"/>
        <w:jc w:val="both"/>
        <w:rPr>
          <w:rFonts w:ascii="Garamond" w:hAnsi="Garamond"/>
        </w:rPr>
      </w:pPr>
    </w:p>
    <w:p w14:paraId="021E146C" w14:textId="38319E2B" w:rsidR="00B70ED8" w:rsidRPr="009047FA" w:rsidRDefault="00B70ED8" w:rsidP="00B70ED8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Článek 8</w:t>
      </w:r>
    </w:p>
    <w:p w14:paraId="57022E80" w14:textId="77777777" w:rsidR="00B70ED8" w:rsidRPr="009047FA" w:rsidRDefault="00B70ED8" w:rsidP="00B70ED8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Volební komise</w:t>
      </w:r>
    </w:p>
    <w:p w14:paraId="09BED858" w14:textId="77777777" w:rsidR="00B70ED8" w:rsidRPr="009047FA" w:rsidRDefault="00B70ED8" w:rsidP="00B70ED8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Je-li na programu jednání jakákoli volba podle ustanovení článku 21 odst. 1 písm. d) Stanov, Valná hromada po schválení Programu jednání volí veřejným hlasováním z osob navržených Výkonným výborem, popřípadě Delegáty, předsedu a dalších pět členů volební komise, přičemž tři členové jsou voleni Delegáty České komory a tři členové jsou voleni Delegáty Moravské komory; navrhnout však nelze osobu, která je v rámci volby podle Programu jednání navržena do funkce člena voleného orgánu.</w:t>
      </w:r>
    </w:p>
    <w:p w14:paraId="797E6B67" w14:textId="77777777" w:rsidR="00B70ED8" w:rsidRPr="009047FA" w:rsidRDefault="00B70ED8" w:rsidP="00B70ED8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Je-li na Programu jednání jen volba takové osoby podle ustanovení článku 21 odst. 1 písm. d) Stanov, u níž platí, že ji volí přítomní delegáti pouze jedné z komor podle ustanovení článku 20 odst. 5 Stanov, Valná hromada po schválení Programu jednání volí veřejným hlasováním z osob navržených Výkonným výborem, popřípadě Delegáty, předsedu a dalších dva členy volební komise. Tito členové volební komise jsou voleni Delegáty té komory, jejíž delegáti jsou oprávněni k volbě osoby podle předchozí věty; navrhnout však nelze osobu, která je v rámci volby podle Programu jednání navržena do funkce člena voleného orgánu.</w:t>
      </w:r>
    </w:p>
    <w:p w14:paraId="76B4689C" w14:textId="77777777" w:rsidR="00B70ED8" w:rsidRPr="009047FA" w:rsidRDefault="00B70ED8" w:rsidP="00441398">
      <w:pPr>
        <w:spacing w:after="120" w:line="276" w:lineRule="auto"/>
        <w:jc w:val="both"/>
        <w:rPr>
          <w:rFonts w:ascii="Garamond" w:hAnsi="Garamond"/>
        </w:rPr>
      </w:pPr>
    </w:p>
    <w:p w14:paraId="38A26991" w14:textId="70A18741" w:rsidR="00441398" w:rsidRPr="009047FA" w:rsidRDefault="00441398" w:rsidP="00441398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 xml:space="preserve">Článek </w:t>
      </w:r>
      <w:r w:rsidR="00B70ED8" w:rsidRPr="009047FA">
        <w:rPr>
          <w:rFonts w:ascii="Garamond" w:hAnsi="Garamond"/>
          <w:b/>
          <w:bCs/>
        </w:rPr>
        <w:t>9</w:t>
      </w:r>
    </w:p>
    <w:p w14:paraId="49B8A2BD" w14:textId="15C18769" w:rsidR="00441398" w:rsidRPr="009047FA" w:rsidRDefault="00441398" w:rsidP="00441398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Návrhová komise</w:t>
      </w:r>
    </w:p>
    <w:p w14:paraId="4B47F5F1" w14:textId="54AA51AA" w:rsidR="00441398" w:rsidRPr="009047FA" w:rsidRDefault="00441398" w:rsidP="00441398">
      <w:pPr>
        <w:pStyle w:val="Odstavecseseznamem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Po ověření platnosti zmocnění Delegátů Valná hromada volí veřejným hlasováním z osob navržených Výkonným výborem, popřípadě Delegáty, předsedu a dalších </w:t>
      </w:r>
      <w:r w:rsidR="00A06CBF" w:rsidRPr="009047FA">
        <w:rPr>
          <w:rFonts w:ascii="Garamond" w:hAnsi="Garamond"/>
        </w:rPr>
        <w:t>tři členy</w:t>
      </w:r>
      <w:r w:rsidRPr="009047FA">
        <w:rPr>
          <w:rFonts w:ascii="Garamond" w:hAnsi="Garamond"/>
        </w:rPr>
        <w:t xml:space="preserve"> návrhové komise, přičemž </w:t>
      </w:r>
      <w:r w:rsidR="00A06CBF" w:rsidRPr="009047FA">
        <w:rPr>
          <w:rFonts w:ascii="Garamond" w:hAnsi="Garamond"/>
        </w:rPr>
        <w:t>dva</w:t>
      </w:r>
      <w:r w:rsidRPr="009047FA">
        <w:rPr>
          <w:rFonts w:ascii="Garamond" w:hAnsi="Garamond"/>
        </w:rPr>
        <w:t xml:space="preserve"> členové jsou voleni Delegáty České komory a </w:t>
      </w:r>
      <w:r w:rsidR="00A06CBF" w:rsidRPr="009047FA">
        <w:rPr>
          <w:rFonts w:ascii="Garamond" w:hAnsi="Garamond"/>
        </w:rPr>
        <w:t>dva</w:t>
      </w:r>
      <w:r w:rsidRPr="009047FA">
        <w:rPr>
          <w:rFonts w:ascii="Garamond" w:hAnsi="Garamond"/>
        </w:rPr>
        <w:t xml:space="preserve"> členové jsou voleni Delegáty Moravské komory.</w:t>
      </w:r>
    </w:p>
    <w:p w14:paraId="74185BB3" w14:textId="2D5D97C2" w:rsidR="00441398" w:rsidRPr="009047FA" w:rsidRDefault="00441398" w:rsidP="00441398">
      <w:pPr>
        <w:pStyle w:val="Odstavecseseznamem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Návrhová komise předkládá Valné hromadě své návrhy usnesení. Návrhy usnesení mohou předkládat Valné hromadě rovněž Delegáti, avšak pouze prostřednictvím návrhové komise.</w:t>
      </w:r>
    </w:p>
    <w:p w14:paraId="7A93B388" w14:textId="6F23D51D" w:rsidR="00225E53" w:rsidRPr="009047FA" w:rsidRDefault="00225E53" w:rsidP="00225E53">
      <w:pPr>
        <w:spacing w:after="120" w:line="276" w:lineRule="auto"/>
        <w:jc w:val="both"/>
        <w:rPr>
          <w:rFonts w:ascii="Garamond" w:hAnsi="Garamond"/>
        </w:rPr>
      </w:pPr>
    </w:p>
    <w:p w14:paraId="3ED7B5B3" w14:textId="0FD23184" w:rsidR="00225E53" w:rsidRPr="009047FA" w:rsidRDefault="00225E53" w:rsidP="00225E53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 xml:space="preserve">Článek </w:t>
      </w:r>
      <w:r w:rsidR="009908A1" w:rsidRPr="009047FA">
        <w:rPr>
          <w:rFonts w:ascii="Garamond" w:hAnsi="Garamond"/>
          <w:b/>
          <w:bCs/>
        </w:rPr>
        <w:t>10</w:t>
      </w:r>
    </w:p>
    <w:p w14:paraId="74626B51" w14:textId="259DA597" w:rsidR="00225E53" w:rsidRPr="009047FA" w:rsidRDefault="00225E53" w:rsidP="00225E53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Zpráva mandátové komise</w:t>
      </w:r>
    </w:p>
    <w:p w14:paraId="7EBBF3B7" w14:textId="51A8700C" w:rsidR="00225E53" w:rsidRPr="009047FA" w:rsidRDefault="00225E53" w:rsidP="00225E53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Nejpozději po volbě podle ustanovení článku </w:t>
      </w:r>
      <w:r w:rsidR="00B70ED8" w:rsidRPr="009047FA">
        <w:rPr>
          <w:rFonts w:ascii="Garamond" w:hAnsi="Garamond"/>
        </w:rPr>
        <w:t>9</w:t>
      </w:r>
      <w:r w:rsidRPr="009047FA">
        <w:rPr>
          <w:rFonts w:ascii="Garamond" w:hAnsi="Garamond"/>
        </w:rPr>
        <w:t xml:space="preserve"> předkládá mandátová komise prostřednictvím svého předsedy Valné hromadě zprávu o výsledcích svého postupu podle </w:t>
      </w:r>
      <w:r w:rsidR="00C61B48" w:rsidRPr="009047FA">
        <w:rPr>
          <w:rFonts w:ascii="Garamond" w:hAnsi="Garamond"/>
        </w:rPr>
        <w:t xml:space="preserve">ustanovení </w:t>
      </w:r>
      <w:r w:rsidRPr="009047FA">
        <w:rPr>
          <w:rFonts w:ascii="Garamond" w:hAnsi="Garamond"/>
        </w:rPr>
        <w:t xml:space="preserve">článku </w:t>
      </w:r>
      <w:r w:rsidR="00B70ED8" w:rsidRPr="009047FA">
        <w:rPr>
          <w:rFonts w:ascii="Garamond" w:hAnsi="Garamond"/>
        </w:rPr>
        <w:t>7</w:t>
      </w:r>
      <w:r w:rsidRPr="009047FA">
        <w:rPr>
          <w:rFonts w:ascii="Garamond" w:hAnsi="Garamond"/>
        </w:rPr>
        <w:t xml:space="preserve"> odst. 2 tohoto Jednacího řádu.</w:t>
      </w:r>
    </w:p>
    <w:p w14:paraId="10C70169" w14:textId="22AA6355" w:rsidR="00225E53" w:rsidRPr="009047FA" w:rsidRDefault="00225E53" w:rsidP="00225E53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Je-li proti rozhodnutí mandátové komise vznesena jakákoli námitka podle ustanovení </w:t>
      </w:r>
      <w:r w:rsidR="00B70ED8" w:rsidRPr="009047FA">
        <w:rPr>
          <w:rFonts w:ascii="Garamond" w:hAnsi="Garamond"/>
        </w:rPr>
        <w:t>7</w:t>
      </w:r>
      <w:r w:rsidRPr="009047FA">
        <w:rPr>
          <w:rFonts w:ascii="Garamond" w:hAnsi="Garamond"/>
        </w:rPr>
        <w:t xml:space="preserve"> odst. 3 tohoto Jednacího řádu, rozhoduje o ní Valná hromada veřejným hlasováním.</w:t>
      </w:r>
    </w:p>
    <w:p w14:paraId="3F7905A4" w14:textId="77777777" w:rsidR="009908A1" w:rsidRPr="009047FA" w:rsidRDefault="009908A1" w:rsidP="00225E53">
      <w:pPr>
        <w:spacing w:after="120" w:line="276" w:lineRule="auto"/>
        <w:jc w:val="center"/>
        <w:rPr>
          <w:rFonts w:ascii="Garamond" w:hAnsi="Garamond"/>
          <w:b/>
          <w:bCs/>
        </w:rPr>
      </w:pPr>
    </w:p>
    <w:p w14:paraId="1D6C2667" w14:textId="5C5EE4B6" w:rsidR="00225E53" w:rsidRPr="009047FA" w:rsidRDefault="00225E53" w:rsidP="00225E53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Článek 1</w:t>
      </w:r>
      <w:r w:rsidR="009908A1" w:rsidRPr="009047FA">
        <w:rPr>
          <w:rFonts w:ascii="Garamond" w:hAnsi="Garamond"/>
          <w:b/>
          <w:bCs/>
        </w:rPr>
        <w:t>1</w:t>
      </w:r>
    </w:p>
    <w:p w14:paraId="590A02F3" w14:textId="6794E3CF" w:rsidR="00225E53" w:rsidRPr="009047FA" w:rsidRDefault="00225E53" w:rsidP="00225E53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9047FA">
        <w:rPr>
          <w:rFonts w:ascii="Garamond" w:hAnsi="Garamond"/>
          <w:b/>
          <w:bCs/>
        </w:rPr>
        <w:t>Pravidla jednání Valné hromady</w:t>
      </w:r>
    </w:p>
    <w:p w14:paraId="702013B1" w14:textId="22EFFEE1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Valnou hromadu řídí podle Programu jednání Valné hromady Předsedající, který uděluje slovo jednotlivým Delegátům, jakož i ostatním účastníkům Valné hromady a činí úkony k zajištění řádného průběhu jednání podle dalších ustanovení tohoto Jednacího řádu.</w:t>
      </w:r>
    </w:p>
    <w:p w14:paraId="6C11BE53" w14:textId="7F0CE1AC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Hlasuje-li se na Valné hromadě a nejde-li o hlasování o volbě podle ustanovení článku 21 odst. 1 písm. d) Stanov, probíhá hlasování veřejně, a to tak, že Delegáti na výzvu vyjadřují svůj souhlas, nesouhlas nebo skutečnost, že se zdrželi hlasování, zdvižením delegačního lístku. Tyto jednotlivé projevy vůle sčítají sčitatelé hlasů s tím, že výsledek se vypočítává ze základu, který tvoří všichni Delegáti s platným mandátem po odpočtu Delegátů, kteří případně opustí jednání Valné hromady. Ustanovení článku 3 odst. 3, článku 4 odst. 3 a článku 5 odst. </w:t>
      </w:r>
      <w:r w:rsidR="00B70ED8" w:rsidRPr="009047FA">
        <w:rPr>
          <w:rFonts w:ascii="Garamond" w:hAnsi="Garamond"/>
        </w:rPr>
        <w:t>3 a článku 6 odst. 2</w:t>
      </w:r>
      <w:r w:rsidRPr="009047FA">
        <w:rPr>
          <w:rFonts w:ascii="Garamond" w:hAnsi="Garamond"/>
        </w:rPr>
        <w:t xml:space="preserve"> tohoto Jednacího řádu nejsou ustanovením předchozí věty dotčena. Hlasování při volbě podle </w:t>
      </w:r>
      <w:r w:rsidR="00C61B48" w:rsidRPr="009047FA">
        <w:rPr>
          <w:rFonts w:ascii="Garamond" w:hAnsi="Garamond"/>
        </w:rPr>
        <w:t xml:space="preserve">ustanovení </w:t>
      </w:r>
      <w:r w:rsidRPr="009047FA">
        <w:rPr>
          <w:rFonts w:ascii="Garamond" w:hAnsi="Garamond"/>
        </w:rPr>
        <w:t>článku 21 odst. 1 písm. d) Stanov se řídí Volebním řádem Svazu.</w:t>
      </w:r>
    </w:p>
    <w:p w14:paraId="73211E08" w14:textId="296E9C66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Každý Delegát má právo zejména:</w:t>
      </w:r>
    </w:p>
    <w:p w14:paraId="1372B559" w14:textId="3CAF1863" w:rsidR="00225E53" w:rsidRPr="009047FA" w:rsidRDefault="00225E53" w:rsidP="00225E53">
      <w:pPr>
        <w:pStyle w:val="Odstavecseseznamem"/>
        <w:numPr>
          <w:ilvl w:val="1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předkládat návrhy na volbu Předsedajícího Valné hromady, jakož i na volbu předsedy a členů mandátové, návrhové a volební komise;</w:t>
      </w:r>
    </w:p>
    <w:p w14:paraId="24476CAD" w14:textId="2B416417" w:rsidR="00225E53" w:rsidRPr="009047FA" w:rsidRDefault="00225E53" w:rsidP="00225E53">
      <w:pPr>
        <w:pStyle w:val="Odstavecseseznamem"/>
        <w:numPr>
          <w:ilvl w:val="1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vystoupit v diskusi k jednotlivým bodům Programu jednání;</w:t>
      </w:r>
    </w:p>
    <w:p w14:paraId="06A98573" w14:textId="03B83E0C" w:rsidR="00225E53" w:rsidRPr="009047FA" w:rsidRDefault="00225E53" w:rsidP="00225E53">
      <w:pPr>
        <w:pStyle w:val="Odstavecseseznamem"/>
        <w:numPr>
          <w:ilvl w:val="1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předkládat podněty a připomínky v souladu s tímto Jednacím řádem.</w:t>
      </w:r>
    </w:p>
    <w:p w14:paraId="4E31175E" w14:textId="3D482D0C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K jednomu bodu Programu jednání je každý Delegát oprávněn vystoupit pouze jednou. Délka jeho vystoupení nemůže být delší než 2 minuty. Výjimku může na požádání udělit Předsedající.</w:t>
      </w:r>
    </w:p>
    <w:p w14:paraId="14F50186" w14:textId="333B947B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Se souhlasem Předsedajícího mohou v diskusi vystoupit i ostatní účastníci Valné hromady, zejména pokud je zapotřebí podat odborné vysvětlení k projednávaným otázkám. Na výzvu Předsedajícího vystoupí vždy, je-li jejich vystoupení součástí Programu jednání. Pro délku vystoupení ostatních účastníků Valné hromady platí odstavec 4 obdobně, ledaže jde o vystoupení podle Programu jednání.</w:t>
      </w:r>
    </w:p>
    <w:p w14:paraId="3DB940FE" w14:textId="22C76513" w:rsidR="00225E53" w:rsidRPr="009047FA" w:rsidRDefault="00225E53" w:rsidP="00B70ED8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Předsedající je oprávněn diskutujícímu odejmout slovo pouze po předchozím upozornění, a to v případech, kdy diskutující překročí povolenou délku vystoupení nebo se zcela odchyluje od projednávaného bodu Programu jednání anebo vystupuje hrubě urážlivým způsobem.</w:t>
      </w:r>
      <w:r w:rsidR="00B70ED8" w:rsidRPr="009047FA">
        <w:rPr>
          <w:rFonts w:ascii="Garamond" w:hAnsi="Garamond"/>
        </w:rPr>
        <w:t xml:space="preserve"> </w:t>
      </w:r>
      <w:r w:rsidRPr="009047FA">
        <w:rPr>
          <w:rFonts w:ascii="Garamond" w:hAnsi="Garamond"/>
        </w:rPr>
        <w:t>Ustanovením odstavce 4 není dotčeno právo Delegáta vznášet k projednávaným bodům programu jednání faktické poznámky a pozměňovací návrhy, a to vystoupením v délce do 1 minuty.</w:t>
      </w:r>
    </w:p>
    <w:p w14:paraId="50BB93E2" w14:textId="022004F3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 xml:space="preserve">Jestliže byly předneseny pozměňovací návrhy, hlasuje se nejdříve o nich, a to v pořadí v jakém byly předneseny. V případě přijetí jednoho pozměňovacího návrhu se o dalších pozměňovacích návrzích </w:t>
      </w:r>
      <w:r w:rsidRPr="009047FA">
        <w:rPr>
          <w:rFonts w:ascii="Garamond" w:hAnsi="Garamond"/>
        </w:rPr>
        <w:lastRenderedPageBreak/>
        <w:t>ani o původním návrhu již nehlasuje. Pokud pozměňovací návrh nebo pozměňovací návrhy směřují jen proti části původního návrhu, hlasuje se nejprve vždy pouze o této části, a to podle prvé a druhé věty tohoto odstavce; není-li přijat žádný z pozměňovacích návrhů, hlasuje se nakonec o původním návrhu rovněž pouze v jeho části napadené pozměňovacím návrhem nebo pozměňovacími návrhy. Je-li pozměňovacím návrhem nebo pozměňovacími návrhy napadeno více částí původního návrhu, postupuje se podle předchozí věty samostatně ve vztahu ke každé z nich s tím, že až po ukončení hlasování o poslední z těchto částí se hlasuje o zbývající části nebo souhrnně o zbývajících částech původního návrhu, proti nimž nesměřoval žádný pozměňovací návrh.</w:t>
      </w:r>
    </w:p>
    <w:p w14:paraId="216A9AF9" w14:textId="36A91F5B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Delegát je povinen zúčastnit se celého průběhu jednání Valné hromady. Delegát, který se rozhodne opustit jednání Valné hromady, je povinen to nahlásit mandátové komisi, a je-li zvolena, též volební komisi.</w:t>
      </w:r>
    </w:p>
    <w:p w14:paraId="1124B5C9" w14:textId="76AB2CBB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Všichni účastníci jednání Valné hromady jsou povinni dbát pokynů Předsedajícího týkajících se průběhu jednání Valné hromady, zejména hovořit pouze tehdy, je-li jim uděleno slovo, a zachovávat principy vzájemné úcty a slušnosti. V průběhu jednání je účastníkům Valné hromady zakázáno rušit jednání hlasitým hovorem, používáním mobilních telefonů apod.</w:t>
      </w:r>
    </w:p>
    <w:p w14:paraId="1FE006B5" w14:textId="441A55CF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Delegát porušující pravidla podle odstavce 10 může být po napomenutí Předsedajícím vykázán ze sálu s tím, že jeho návrat na jednání Valné hromady je nepřípustný.</w:t>
      </w:r>
    </w:p>
    <w:p w14:paraId="415AB147" w14:textId="1394F261" w:rsidR="00225E53" w:rsidRPr="009047FA" w:rsidRDefault="00225E53" w:rsidP="00225E5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9047FA">
        <w:rPr>
          <w:rFonts w:ascii="Garamond" w:hAnsi="Garamond"/>
        </w:rPr>
        <w:t>V případě hromadného porušování pravidel podle odstavce 10, popřípadě pokud by jednání Valné hromady ztrácelo důstojnost, Předsedající jednání Valné hromady přeruší až do obnovení pořádku.</w:t>
      </w:r>
    </w:p>
    <w:p w14:paraId="410F283B" w14:textId="77777777" w:rsidR="00225E53" w:rsidRPr="00225E53" w:rsidRDefault="00225E53" w:rsidP="00225E53">
      <w:pPr>
        <w:spacing w:after="120" w:line="276" w:lineRule="auto"/>
        <w:ind w:left="360"/>
        <w:jc w:val="both"/>
        <w:rPr>
          <w:rFonts w:ascii="Garamond" w:hAnsi="Garamond"/>
        </w:rPr>
      </w:pPr>
    </w:p>
    <w:p w14:paraId="53C9FE1E" w14:textId="77777777" w:rsidR="00225E53" w:rsidRPr="00225E53" w:rsidRDefault="00225E53" w:rsidP="00225E53">
      <w:pPr>
        <w:spacing w:after="120" w:line="276" w:lineRule="auto"/>
        <w:jc w:val="both"/>
        <w:rPr>
          <w:rFonts w:ascii="Garamond" w:hAnsi="Garamond"/>
        </w:rPr>
      </w:pPr>
    </w:p>
    <w:p w14:paraId="4CB3B82A" w14:textId="77777777" w:rsidR="00225E53" w:rsidRPr="00225E53" w:rsidRDefault="00225E53" w:rsidP="00225E53">
      <w:pPr>
        <w:spacing w:after="120" w:line="276" w:lineRule="auto"/>
        <w:jc w:val="both"/>
        <w:rPr>
          <w:rFonts w:ascii="Garamond" w:hAnsi="Garamond"/>
        </w:rPr>
      </w:pPr>
    </w:p>
    <w:p w14:paraId="1A31357A" w14:textId="77777777" w:rsidR="00441398" w:rsidRPr="00441398" w:rsidRDefault="00441398" w:rsidP="00441398">
      <w:pPr>
        <w:spacing w:after="120" w:line="276" w:lineRule="auto"/>
        <w:jc w:val="both"/>
        <w:rPr>
          <w:rFonts w:ascii="Garamond" w:hAnsi="Garamond"/>
        </w:rPr>
      </w:pPr>
    </w:p>
    <w:p w14:paraId="0B45C344" w14:textId="611CE02A" w:rsidR="00426BEC" w:rsidRDefault="00426BEC" w:rsidP="00426BEC">
      <w:pPr>
        <w:spacing w:after="120" w:line="276" w:lineRule="auto"/>
        <w:jc w:val="both"/>
        <w:rPr>
          <w:rFonts w:ascii="Garamond" w:hAnsi="Garamond"/>
        </w:rPr>
      </w:pPr>
    </w:p>
    <w:p w14:paraId="2BD0931D" w14:textId="77777777" w:rsidR="00426BEC" w:rsidRPr="00426BEC" w:rsidRDefault="00426BEC" w:rsidP="00426BEC">
      <w:pPr>
        <w:spacing w:after="120" w:line="276" w:lineRule="auto"/>
        <w:jc w:val="both"/>
        <w:rPr>
          <w:rFonts w:ascii="Garamond" w:hAnsi="Garamond"/>
        </w:rPr>
      </w:pPr>
    </w:p>
    <w:p w14:paraId="2ADEBEED" w14:textId="77777777" w:rsidR="00426BEC" w:rsidRDefault="00426BEC" w:rsidP="00426BEC">
      <w:pPr>
        <w:spacing w:after="120" w:line="276" w:lineRule="auto"/>
        <w:jc w:val="both"/>
        <w:rPr>
          <w:rFonts w:ascii="Garamond" w:hAnsi="Garamond"/>
        </w:rPr>
      </w:pPr>
    </w:p>
    <w:p w14:paraId="4B229BE8" w14:textId="77777777" w:rsidR="00426BEC" w:rsidRPr="00426BEC" w:rsidRDefault="00426BEC" w:rsidP="00426BEC">
      <w:pPr>
        <w:spacing w:after="120" w:line="276" w:lineRule="auto"/>
        <w:jc w:val="both"/>
        <w:rPr>
          <w:rFonts w:ascii="Garamond" w:hAnsi="Garamond"/>
        </w:rPr>
      </w:pPr>
    </w:p>
    <w:p w14:paraId="4BD07882" w14:textId="77777777" w:rsidR="009619C4" w:rsidRPr="009619C4" w:rsidRDefault="009619C4" w:rsidP="009619C4">
      <w:pPr>
        <w:spacing w:after="120" w:line="276" w:lineRule="auto"/>
        <w:ind w:left="357"/>
        <w:jc w:val="both"/>
        <w:rPr>
          <w:rFonts w:ascii="Garamond" w:hAnsi="Garamond"/>
        </w:rPr>
      </w:pPr>
    </w:p>
    <w:sectPr w:rsidR="009619C4" w:rsidRPr="009619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7CB7" w14:textId="77777777" w:rsidR="005F4F6A" w:rsidRDefault="005F4F6A" w:rsidP="00161D57">
      <w:pPr>
        <w:spacing w:after="0" w:line="240" w:lineRule="auto"/>
      </w:pPr>
      <w:r>
        <w:separator/>
      </w:r>
    </w:p>
  </w:endnote>
  <w:endnote w:type="continuationSeparator" w:id="0">
    <w:p w14:paraId="13AE2F17" w14:textId="77777777" w:rsidR="005F4F6A" w:rsidRDefault="005F4F6A" w:rsidP="0016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6488" w14:textId="77777777" w:rsidR="005F4F6A" w:rsidRDefault="005F4F6A" w:rsidP="00161D57">
      <w:pPr>
        <w:spacing w:after="0" w:line="240" w:lineRule="auto"/>
      </w:pPr>
      <w:r>
        <w:separator/>
      </w:r>
    </w:p>
  </w:footnote>
  <w:footnote w:type="continuationSeparator" w:id="0">
    <w:p w14:paraId="2D22D01D" w14:textId="77777777" w:rsidR="005F4F6A" w:rsidRDefault="005F4F6A" w:rsidP="0016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1EE" w14:textId="6DF5BF11" w:rsidR="00161D57" w:rsidRDefault="00DF1B36" w:rsidP="00161D57">
    <w:pPr>
      <w:pStyle w:val="Zhlav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</w:rPr>
      <w:t>1</w:t>
    </w:r>
    <w:r w:rsidR="00E064CA">
      <w:rPr>
        <w:rFonts w:ascii="Garamond" w:hAnsi="Garamond"/>
        <w:b/>
        <w:bCs/>
      </w:rPr>
      <w:t>1</w:t>
    </w:r>
    <w:r w:rsidR="00161D57">
      <w:rPr>
        <w:rFonts w:ascii="Garamond" w:hAnsi="Garamond"/>
        <w:b/>
        <w:bCs/>
      </w:rPr>
      <w:t>. ŘÁDNÁ VALNÁ HROMADA SFČR</w:t>
    </w:r>
  </w:p>
  <w:p w14:paraId="13AC5066" w14:textId="373656A1" w:rsidR="00161D57" w:rsidRDefault="00CA7F80" w:rsidP="00161D57">
    <w:pPr>
      <w:pStyle w:val="Zhlav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</w:rPr>
      <w:t>1</w:t>
    </w:r>
    <w:r w:rsidR="00DF1B36">
      <w:rPr>
        <w:rFonts w:ascii="Garamond" w:hAnsi="Garamond"/>
        <w:b/>
        <w:bCs/>
      </w:rPr>
      <w:t xml:space="preserve">. </w:t>
    </w:r>
    <w:r w:rsidR="00E064CA">
      <w:rPr>
        <w:rFonts w:ascii="Garamond" w:hAnsi="Garamond"/>
        <w:b/>
        <w:bCs/>
      </w:rPr>
      <w:t>4</w:t>
    </w:r>
    <w:r w:rsidR="00DF1B36">
      <w:rPr>
        <w:rFonts w:ascii="Garamond" w:hAnsi="Garamond"/>
        <w:b/>
        <w:bCs/>
      </w:rPr>
      <w:t>. 202</w:t>
    </w:r>
    <w:r w:rsidR="00E064CA">
      <w:rPr>
        <w:rFonts w:ascii="Garamond" w:hAnsi="Garamond"/>
        <w:b/>
        <w:bCs/>
      </w:rPr>
      <w:t>3</w:t>
    </w:r>
  </w:p>
  <w:p w14:paraId="53CE26A0" w14:textId="77777777" w:rsidR="00161D57" w:rsidRDefault="00161D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1A7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070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7C6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858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B27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44E4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2432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631D"/>
    <w:multiLevelType w:val="hybridMultilevel"/>
    <w:tmpl w:val="1E16A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0347C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F2642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95D30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733359">
    <w:abstractNumId w:val="7"/>
  </w:num>
  <w:num w:numId="2" w16cid:durableId="200636299">
    <w:abstractNumId w:val="9"/>
  </w:num>
  <w:num w:numId="3" w16cid:durableId="1970012558">
    <w:abstractNumId w:val="0"/>
  </w:num>
  <w:num w:numId="4" w16cid:durableId="1988898583">
    <w:abstractNumId w:val="10"/>
  </w:num>
  <w:num w:numId="5" w16cid:durableId="244463112">
    <w:abstractNumId w:val="6"/>
  </w:num>
  <w:num w:numId="6" w16cid:durableId="1805276186">
    <w:abstractNumId w:val="3"/>
  </w:num>
  <w:num w:numId="7" w16cid:durableId="701054750">
    <w:abstractNumId w:val="5"/>
  </w:num>
  <w:num w:numId="8" w16cid:durableId="2125344917">
    <w:abstractNumId w:val="8"/>
  </w:num>
  <w:num w:numId="9" w16cid:durableId="1167791379">
    <w:abstractNumId w:val="2"/>
  </w:num>
  <w:num w:numId="10" w16cid:durableId="474294194">
    <w:abstractNumId w:val="4"/>
  </w:num>
  <w:num w:numId="11" w16cid:durableId="2065909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C4"/>
    <w:rsid w:val="00161D57"/>
    <w:rsid w:val="00167AA2"/>
    <w:rsid w:val="00225E53"/>
    <w:rsid w:val="0028691A"/>
    <w:rsid w:val="003A18A0"/>
    <w:rsid w:val="00426BEC"/>
    <w:rsid w:val="00441398"/>
    <w:rsid w:val="00556F73"/>
    <w:rsid w:val="005F4F6A"/>
    <w:rsid w:val="00672C7C"/>
    <w:rsid w:val="0076744B"/>
    <w:rsid w:val="008423A3"/>
    <w:rsid w:val="009047FA"/>
    <w:rsid w:val="009619C4"/>
    <w:rsid w:val="009908A1"/>
    <w:rsid w:val="009C1F21"/>
    <w:rsid w:val="00A06CBF"/>
    <w:rsid w:val="00A1699E"/>
    <w:rsid w:val="00B70ED8"/>
    <w:rsid w:val="00C61B48"/>
    <w:rsid w:val="00C94DC2"/>
    <w:rsid w:val="00CA7F80"/>
    <w:rsid w:val="00DD6CAF"/>
    <w:rsid w:val="00DF1B36"/>
    <w:rsid w:val="00E064CA"/>
    <w:rsid w:val="00ED79B4"/>
    <w:rsid w:val="00F0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249"/>
  <w15:chartTrackingRefBased/>
  <w15:docId w15:val="{CD2F8670-18A8-4082-B1E5-66120E0D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9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D57"/>
  </w:style>
  <w:style w:type="paragraph" w:styleId="Zpat">
    <w:name w:val="footer"/>
    <w:basedOn w:val="Normln"/>
    <w:link w:val="ZpatChar"/>
    <w:uiPriority w:val="99"/>
    <w:unhideWhenUsed/>
    <w:rsid w:val="0016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Daniel</dc:creator>
  <cp:keywords/>
  <dc:description/>
  <cp:lastModifiedBy>Vzor </cp:lastModifiedBy>
  <cp:revision>5</cp:revision>
  <dcterms:created xsi:type="dcterms:W3CDTF">2022-01-05T15:10:00Z</dcterms:created>
  <dcterms:modified xsi:type="dcterms:W3CDTF">2023-02-09T08:02:00Z</dcterms:modified>
</cp:coreProperties>
</file>